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1D" w:rsidRPr="003F30B5" w:rsidRDefault="00D7501D" w:rsidP="003F30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30B5">
        <w:rPr>
          <w:rFonts w:ascii="Times New Roman" w:hAnsi="Times New Roman" w:cs="Times New Roman"/>
          <w:b/>
          <w:sz w:val="28"/>
          <w:szCs w:val="28"/>
        </w:rPr>
        <w:t>СПБ ГБУЗ «Городская поликлиника № 107»</w:t>
      </w:r>
    </w:p>
    <w:p w:rsidR="00D7501D" w:rsidRDefault="00D7501D" w:rsidP="003F30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30B5">
        <w:rPr>
          <w:rFonts w:ascii="Times New Roman" w:hAnsi="Times New Roman" w:cs="Times New Roman"/>
          <w:b/>
          <w:sz w:val="28"/>
          <w:szCs w:val="28"/>
        </w:rPr>
        <w:t>ИНН 7806020975</w:t>
      </w:r>
    </w:p>
    <w:p w:rsidR="003F30B5" w:rsidRPr="003F30B5" w:rsidRDefault="003F30B5" w:rsidP="003F30B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60A1" w:rsidRPr="000E3333" w:rsidRDefault="00D06CC6" w:rsidP="00D0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33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населения о результатах использования бюджетных ассигнований федерального бюджета, предусмотренных на реализацию инициатив Президента Российской Федерации, </w:t>
      </w:r>
      <w:r w:rsidRPr="000E3333">
        <w:rPr>
          <w:rFonts w:ascii="Times New Roman" w:hAnsi="Times New Roman" w:cs="Times New Roman"/>
          <w:b/>
          <w:sz w:val="28"/>
          <w:szCs w:val="28"/>
        </w:rPr>
        <w:t>в 2020 году</w:t>
      </w:r>
      <w:r w:rsidR="00E3482B">
        <w:rPr>
          <w:rFonts w:ascii="Times New Roman" w:hAnsi="Times New Roman" w:cs="Times New Roman"/>
          <w:b/>
          <w:sz w:val="28"/>
          <w:szCs w:val="28"/>
        </w:rPr>
        <w:t xml:space="preserve"> по состоянию на 11.12.2020</w:t>
      </w:r>
    </w:p>
    <w:tbl>
      <w:tblPr>
        <w:tblW w:w="9774" w:type="dxa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50"/>
        <w:gridCol w:w="4082"/>
        <w:gridCol w:w="5242"/>
      </w:tblGrid>
      <w:tr w:rsidR="000E3333" w:rsidRPr="000E3333" w:rsidTr="00D7501D">
        <w:tc>
          <w:tcPr>
            <w:tcW w:w="0" w:type="auto"/>
            <w:shd w:val="clear" w:color="auto" w:fill="auto"/>
            <w:vAlign w:val="center"/>
            <w:hideMark/>
          </w:tcPr>
          <w:p w:rsidR="000E3333" w:rsidRPr="000E3333" w:rsidRDefault="000E3333" w:rsidP="000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0E3333" w:rsidRPr="000E3333" w:rsidRDefault="000E3333" w:rsidP="000E33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333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0E3333" w:rsidRPr="000E3333" w:rsidRDefault="000E3333" w:rsidP="000E33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333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Источник информирования населения</w:t>
            </w:r>
          </w:p>
          <w:p w:rsidR="000E3333" w:rsidRPr="000E3333" w:rsidRDefault="000E3333" w:rsidP="000E33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333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(подробная информация)</w:t>
            </w:r>
          </w:p>
        </w:tc>
      </w:tr>
      <w:tr w:rsidR="000E3333" w:rsidRPr="000E3333" w:rsidTr="00D7501D">
        <w:tc>
          <w:tcPr>
            <w:tcW w:w="0" w:type="auto"/>
            <w:shd w:val="clear" w:color="auto" w:fill="auto"/>
            <w:vAlign w:val="center"/>
            <w:hideMark/>
          </w:tcPr>
          <w:p w:rsidR="000E3333" w:rsidRPr="000E3333" w:rsidRDefault="00D7501D" w:rsidP="000E33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  <w:r w:rsidR="000E3333"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0E3333" w:rsidRPr="000E3333" w:rsidRDefault="000E3333" w:rsidP="000E33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Расходы на выплаты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инфекция, и лицам из групп риска заражения новой коронавирусной инфекцией, за счет средств резервного фонда Правительства Российской Федерации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0E3333" w:rsidRDefault="000E3333" w:rsidP="00774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 итогам </w:t>
            </w:r>
            <w:r w:rsidR="00E3482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2020 года</w:t>
            </w:r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произведены выплаты стимулирующего характера из федерального бюджета по постановлению Правительства РФ от 02.04.2020 № 415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</w:t>
            </w:r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от 12 апреля 2020 г.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               </w:t>
            </w:r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</w:t>
            </w:r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инфекция, и лицам из групп риска заражения новой коронавирусной инфекцией </w:t>
            </w:r>
          </w:p>
          <w:p w:rsidR="009A0DBC" w:rsidRPr="009A0DBC" w:rsidRDefault="00E46778" w:rsidP="009A0D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Информация по выплатам </w:t>
            </w:r>
            <w:r w:rsidRPr="00E4677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 постановлению Правительства РФ от 12 апреля 2020 г.                  № 484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размещения на сайте министерства здравоохранения</w:t>
            </w:r>
            <w:r w:rsidR="009A0DB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</w:t>
            </w:r>
            <w:r w:rsidR="009A0DBC" w:rsidRPr="009A0DB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https://svody.egisz.rosminzdrav.ru/</w:t>
            </w:r>
          </w:p>
          <w:p w:rsidR="000E3333" w:rsidRPr="000E3333" w:rsidRDefault="000E3333" w:rsidP="00E4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E3333" w:rsidRPr="000E3333" w:rsidTr="00D7501D">
        <w:tc>
          <w:tcPr>
            <w:tcW w:w="0" w:type="auto"/>
            <w:shd w:val="clear" w:color="auto" w:fill="auto"/>
            <w:vAlign w:val="center"/>
            <w:hideMark/>
          </w:tcPr>
          <w:p w:rsidR="000E3333" w:rsidRPr="000E3333" w:rsidRDefault="00D7501D" w:rsidP="000E33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  <w:r w:rsidR="000E3333"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0E3333" w:rsidRPr="000E3333" w:rsidRDefault="000E3333" w:rsidP="004D1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Расходы на реализацию проекта «Создание единого цифрового контура здравоохранения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D7501D" w:rsidRDefault="0045481A" w:rsidP="000E33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 итогам 2020 года </w:t>
            </w:r>
            <w:r w:rsidR="000E3333"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а </w:t>
            </w:r>
            <w:r w:rsidR="000E3333"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федерального бюджета</w:t>
            </w:r>
            <w:r w:rsidR="004D11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</w:t>
            </w:r>
            <w:r w:rsidR="004D11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на </w:t>
            </w:r>
            <w:r w:rsidR="004D118A" w:rsidRPr="000E33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реализацию проекта «Создание единого цифрового контура здравоохранения на основе единой государственной информационной системы в сфере здравоохранения (ЕГИСЗ)»</w:t>
            </w:r>
            <w:r w:rsidR="004D118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освоены в полном объеме.</w:t>
            </w:r>
          </w:p>
          <w:p w:rsidR="0045481A" w:rsidRDefault="004D118A" w:rsidP="00454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Учреждением </w:t>
            </w:r>
            <w:r w:rsidR="004548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было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заключено три контракта</w:t>
            </w:r>
            <w:r w:rsidR="004548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</w:t>
            </w:r>
          </w:p>
          <w:p w:rsidR="000E3333" w:rsidRDefault="0045481A" w:rsidP="0045481A">
            <w:pPr>
              <w:pStyle w:val="a5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</w:t>
            </w:r>
            <w:r w:rsidRPr="004548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ыполнение работ по монтажу локально-вычислительной сети (ЛВС)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;</w:t>
            </w:r>
          </w:p>
          <w:p w:rsidR="0045481A" w:rsidRDefault="0045481A" w:rsidP="0045481A">
            <w:pPr>
              <w:pStyle w:val="a5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Оказание услуг по развитию </w:t>
            </w:r>
            <w:r w:rsidRPr="004548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медицинской информационной системы </w:t>
            </w:r>
            <w:proofErr w:type="spellStart"/>
            <w:r w:rsidRPr="004548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qMS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;</w:t>
            </w:r>
          </w:p>
          <w:p w:rsidR="0045481A" w:rsidRPr="0045481A" w:rsidRDefault="0045481A" w:rsidP="0045481A">
            <w:pPr>
              <w:pStyle w:val="a5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45481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Поставка оборудования</w:t>
            </w:r>
            <w:r w:rsidR="00961CF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</w:tr>
    </w:tbl>
    <w:p w:rsidR="004B71A0" w:rsidRDefault="004B71A0" w:rsidP="00D0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1A0" w:rsidSect="00961C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F92"/>
    <w:multiLevelType w:val="hybridMultilevel"/>
    <w:tmpl w:val="1D08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B1"/>
    <w:rsid w:val="000C3CEA"/>
    <w:rsid w:val="000E3333"/>
    <w:rsid w:val="001309B1"/>
    <w:rsid w:val="00216DBA"/>
    <w:rsid w:val="00267BB1"/>
    <w:rsid w:val="003F30B5"/>
    <w:rsid w:val="003F60A1"/>
    <w:rsid w:val="0045481A"/>
    <w:rsid w:val="004B71A0"/>
    <w:rsid w:val="004D118A"/>
    <w:rsid w:val="00774778"/>
    <w:rsid w:val="00906D02"/>
    <w:rsid w:val="00961CF6"/>
    <w:rsid w:val="009A0DBC"/>
    <w:rsid w:val="00AB1600"/>
    <w:rsid w:val="00C814D5"/>
    <w:rsid w:val="00D049CA"/>
    <w:rsid w:val="00D06CC6"/>
    <w:rsid w:val="00D7501D"/>
    <w:rsid w:val="00E3482B"/>
    <w:rsid w:val="00E46778"/>
    <w:rsid w:val="00F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18C6-0F0D-4A8A-9D75-29489F4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DBC"/>
    <w:rPr>
      <w:color w:val="0000FF" w:themeColor="hyperlink"/>
      <w:u w:val="single"/>
    </w:rPr>
  </w:style>
  <w:style w:type="paragraph" w:styleId="a4">
    <w:name w:val="No Spacing"/>
    <w:uiPriority w:val="1"/>
    <w:qFormat/>
    <w:rsid w:val="003F30B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I. Chumakova</dc:creator>
  <cp:lastModifiedBy>White Power</cp:lastModifiedBy>
  <cp:revision>2</cp:revision>
  <dcterms:created xsi:type="dcterms:W3CDTF">2020-12-11T07:01:00Z</dcterms:created>
  <dcterms:modified xsi:type="dcterms:W3CDTF">2020-12-11T07:01:00Z</dcterms:modified>
</cp:coreProperties>
</file>